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89"/>
        <w:gridCol w:w="2799"/>
      </w:tblGrid>
      <w:tr w:rsidR="003222CD" w:rsidTr="00786416">
        <w:tc>
          <w:tcPr>
            <w:tcW w:w="2694" w:type="dxa"/>
          </w:tcPr>
          <w:p w:rsidR="003222CD" w:rsidRDefault="003222CD"/>
        </w:tc>
        <w:tc>
          <w:tcPr>
            <w:tcW w:w="2689" w:type="dxa"/>
            <w:tcBorders>
              <w:left w:val="nil"/>
            </w:tcBorders>
          </w:tcPr>
          <w:p w:rsidR="003222CD" w:rsidRDefault="003222CD" w:rsidP="00786416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8DECBD" wp14:editId="0BBFD938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1595B" w:rsidRDefault="0041595B" w:rsidP="00786416">
            <w:pPr>
              <w:jc w:val="center"/>
            </w:pPr>
          </w:p>
          <w:p w:rsidR="0041595B" w:rsidRDefault="0041595B" w:rsidP="0041595B"/>
          <w:p w:rsidR="0041595B" w:rsidRDefault="0041595B" w:rsidP="0041595B"/>
          <w:p w:rsidR="003222CD" w:rsidRPr="0041595B" w:rsidRDefault="003222CD" w:rsidP="0041595B">
            <w:pPr>
              <w:jc w:val="right"/>
            </w:pPr>
          </w:p>
        </w:tc>
      </w:tr>
    </w:tbl>
    <w:p w:rsidR="00E30023" w:rsidRPr="0087104A" w:rsidRDefault="003222CD" w:rsidP="0087104A">
      <w:pPr>
        <w:spacing w:after="120" w:line="360" w:lineRule="auto"/>
        <w:jc w:val="center"/>
        <w:rPr>
          <w:b/>
          <w:szCs w:val="28"/>
        </w:rPr>
      </w:pPr>
      <w:r w:rsidRPr="0087104A">
        <w:rPr>
          <w:b/>
          <w:szCs w:val="28"/>
        </w:rPr>
        <w:t>Г. СЕВАСТОПОЛЬ</w:t>
      </w:r>
    </w:p>
    <w:p w:rsidR="003222CD" w:rsidRPr="003222CD" w:rsidRDefault="003222CD" w:rsidP="0087104A">
      <w:pPr>
        <w:spacing w:after="120" w:line="360" w:lineRule="auto"/>
        <w:jc w:val="center"/>
        <w:rPr>
          <w:b/>
        </w:rPr>
      </w:pPr>
      <w:r w:rsidRPr="003222CD">
        <w:rPr>
          <w:b/>
        </w:rPr>
        <w:t xml:space="preserve">СОВЕТ ГАГАРИНСКОГО МУНИЦИПАЛЬНОГО ОКРУГА </w:t>
      </w:r>
      <w:r w:rsidRPr="003222CD">
        <w:rPr>
          <w:b/>
          <w:lang w:val="en-US"/>
        </w:rPr>
        <w:t>I</w:t>
      </w:r>
      <w:r w:rsidR="00FF5D3F">
        <w:rPr>
          <w:b/>
          <w:lang w:val="en-US"/>
        </w:rPr>
        <w:t>I</w:t>
      </w:r>
      <w:r w:rsidR="00C06289">
        <w:rPr>
          <w:b/>
          <w:lang w:val="en-US"/>
        </w:rPr>
        <w:t>I</w:t>
      </w:r>
      <w:r w:rsidRPr="003222CD">
        <w:rPr>
          <w:b/>
        </w:rPr>
        <w:t xml:space="preserve"> СОЗЫВА</w:t>
      </w:r>
    </w:p>
    <w:p w:rsidR="00F961FF" w:rsidRPr="00F961FF" w:rsidRDefault="00F961FF" w:rsidP="00F961FF">
      <w:pPr>
        <w:pStyle w:val="NoSpacing"/>
        <w:jc w:val="center"/>
        <w:rPr>
          <w:b/>
        </w:rPr>
      </w:pPr>
      <w:r w:rsidRPr="00F961FF">
        <w:rPr>
          <w:b/>
        </w:rPr>
        <w:t>Р Е Ш Е Н И Е</w:t>
      </w:r>
    </w:p>
    <w:p w:rsidR="00F961FF" w:rsidRDefault="00F961FF" w:rsidP="00F961FF">
      <w:pPr>
        <w:pStyle w:val="NoSpacing"/>
        <w:jc w:val="center"/>
        <w:rPr>
          <w:b/>
          <w:spacing w:val="-2"/>
        </w:rPr>
      </w:pPr>
      <w:r w:rsidRPr="00F961FF">
        <w:rPr>
          <w:b/>
          <w:spacing w:val="-1"/>
          <w:lang w:val="en-US"/>
        </w:rPr>
        <w:t>I</w:t>
      </w:r>
      <w:r w:rsidRPr="00F961FF">
        <w:rPr>
          <w:b/>
          <w:spacing w:val="-5"/>
        </w:rPr>
        <w:t xml:space="preserve"> </w:t>
      </w:r>
      <w:r w:rsidR="001D51F2">
        <w:rPr>
          <w:b/>
          <w:spacing w:val="-2"/>
        </w:rPr>
        <w:t>СЕССИЯ</w:t>
      </w:r>
      <w:bookmarkStart w:id="0" w:name="_GoBack"/>
      <w:bookmarkEnd w:id="0"/>
    </w:p>
    <w:p w:rsidR="00F961FF" w:rsidRPr="00F961FF" w:rsidRDefault="00F961FF" w:rsidP="00F961FF">
      <w:pPr>
        <w:pStyle w:val="NoSpacing"/>
        <w:jc w:val="center"/>
        <w:rPr>
          <w:b/>
          <w:spacing w:val="-2"/>
        </w:rPr>
      </w:pPr>
    </w:p>
    <w:p w:rsidR="003222CD" w:rsidRPr="00D16340" w:rsidRDefault="00F961FF" w:rsidP="00D16340">
      <w:pPr>
        <w:rPr>
          <w:b/>
          <w:szCs w:val="28"/>
        </w:rPr>
      </w:pPr>
      <w:r>
        <w:rPr>
          <w:b/>
          <w:szCs w:val="28"/>
        </w:rPr>
        <w:t>28 СЕНТЯБРЯ 2020 Г.</w:t>
      </w:r>
      <w:r w:rsidRPr="00CF5C06">
        <w:rPr>
          <w:b/>
          <w:szCs w:val="28"/>
        </w:rPr>
        <w:t xml:space="preserve">         </w:t>
      </w:r>
      <w:r>
        <w:rPr>
          <w:b/>
          <w:szCs w:val="28"/>
        </w:rPr>
        <w:t xml:space="preserve">              </w:t>
      </w:r>
      <w:r w:rsidRPr="00CF5C06">
        <w:rPr>
          <w:b/>
          <w:szCs w:val="28"/>
        </w:rPr>
        <w:t xml:space="preserve"> № </w:t>
      </w:r>
      <w:r>
        <w:rPr>
          <w:b/>
          <w:szCs w:val="28"/>
        </w:rPr>
        <w:t>4</w:t>
      </w:r>
      <w:r>
        <w:rPr>
          <w:b/>
          <w:szCs w:val="28"/>
        </w:rPr>
        <w:t xml:space="preserve">         </w:t>
      </w:r>
      <w:r w:rsidRPr="00CF5C06">
        <w:rPr>
          <w:b/>
          <w:szCs w:val="28"/>
        </w:rPr>
        <w:t xml:space="preserve">        </w:t>
      </w:r>
      <w:r>
        <w:rPr>
          <w:b/>
          <w:szCs w:val="28"/>
        </w:rPr>
        <w:t xml:space="preserve">      </w:t>
      </w:r>
      <w:r>
        <w:rPr>
          <w:b/>
          <w:szCs w:val="28"/>
        </w:rPr>
        <w:t xml:space="preserve">  Г. СЕВАСТОПОЛЬ</w:t>
      </w:r>
    </w:p>
    <w:p w:rsidR="00451EEC" w:rsidRPr="009E49BD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Об утверждении количественного и персонального состава постоянных комиссий Совета Гагаринского муниципального округа</w:t>
      </w:r>
      <w:r w:rsidR="009E49BD">
        <w:rPr>
          <w:b/>
        </w:rPr>
        <w:t xml:space="preserve">             </w:t>
      </w:r>
      <w:r w:rsidR="009E49BD">
        <w:rPr>
          <w:b/>
          <w:lang w:val="en-US"/>
        </w:rPr>
        <w:t>III</w:t>
      </w:r>
      <w:r w:rsidR="009E49BD" w:rsidRPr="009E49BD">
        <w:rPr>
          <w:b/>
        </w:rPr>
        <w:t xml:space="preserve"> </w:t>
      </w:r>
      <w:r w:rsidR="009E49BD">
        <w:rPr>
          <w:b/>
        </w:rPr>
        <w:t>созыва</w:t>
      </w:r>
    </w:p>
    <w:p w:rsidR="00451EEC" w:rsidRPr="00451EEC" w:rsidRDefault="00451EEC" w:rsidP="00D63338">
      <w:pPr>
        <w:pStyle w:val="ListParagraph"/>
        <w:spacing w:after="0" w:line="240" w:lineRule="auto"/>
        <w:ind w:firstLine="851"/>
      </w:pPr>
    </w:p>
    <w:p w:rsidR="00451EEC" w:rsidRPr="00451EEC" w:rsidRDefault="00CC0352" w:rsidP="00D63338">
      <w:pPr>
        <w:spacing w:after="0" w:line="240" w:lineRule="auto"/>
        <w:ind w:firstLine="851"/>
        <w:jc w:val="both"/>
      </w:pPr>
      <w:r>
        <w:t xml:space="preserve">В соответствии с </w:t>
      </w:r>
      <w:r w:rsidRPr="00451EEC">
        <w:t>Законом</w:t>
      </w:r>
      <w:r w:rsidR="00065F7F">
        <w:t xml:space="preserve"> города Севастополя от 30 декабря </w:t>
      </w:r>
      <w:r w:rsidR="00451EEC" w:rsidRPr="00451EEC">
        <w:t>2014</w:t>
      </w:r>
      <w:r w:rsidR="00065F7F">
        <w:t xml:space="preserve"> г. </w:t>
      </w:r>
      <w:r w:rsidR="006A077E">
        <w:t xml:space="preserve">                </w:t>
      </w:r>
      <w:r w:rsidR="00451EEC" w:rsidRPr="00451EEC">
        <w:t xml:space="preserve">№ 102-ЗС "О местном самоуправлении в городе Севастополе", </w:t>
      </w:r>
      <w:r w:rsidRPr="00D01FE1">
        <w:rPr>
          <w:szCs w:val="28"/>
        </w:rP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>
        <w:rPr>
          <w:szCs w:val="28"/>
        </w:rPr>
        <w:t xml:space="preserve">   </w:t>
      </w:r>
      <w:r w:rsidRPr="00D01FE1">
        <w:rPr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DF427E">
        <w:t xml:space="preserve">, </w:t>
      </w:r>
      <w:r w:rsidR="00451EEC" w:rsidRPr="00451EEC">
        <w:t xml:space="preserve"> Регламентом Совета Гагаринского муниципального округа</w:t>
      </w:r>
      <w:r w:rsidR="001F50BB">
        <w:t>,</w:t>
      </w:r>
      <w:r w:rsidR="001F50BB" w:rsidRPr="001F50BB">
        <w:rPr>
          <w:rFonts w:cs="Times New Roman"/>
          <w:szCs w:val="28"/>
        </w:rPr>
        <w:t xml:space="preserve"> </w:t>
      </w:r>
      <w:r w:rsidR="001F50BB">
        <w:rPr>
          <w:rFonts w:cs="Times New Roman"/>
          <w:szCs w:val="28"/>
        </w:rPr>
        <w:t>утвержденного решением Совета Гагаринского муниципального округа от 30 октября 2018 г. № 122 «Об утверждении Регламента Совета Гагаринского муниципального округа в новой редакции»</w:t>
      </w:r>
      <w:r w:rsidR="00451EEC" w:rsidRPr="00451EEC">
        <w:t xml:space="preserve">, </w:t>
      </w:r>
      <w:r w:rsidR="00187165" w:rsidRPr="00451EEC">
        <w:t>решениям</w:t>
      </w:r>
      <w:r w:rsidR="00187165">
        <w:t>и</w:t>
      </w:r>
      <w:r w:rsidR="00451EEC" w:rsidRPr="00451EEC">
        <w:t xml:space="preserve"> Совета Гагаринског</w:t>
      </w:r>
      <w:r w:rsidR="00DF427E">
        <w:t xml:space="preserve">о муниципального округа </w:t>
      </w:r>
      <w:r w:rsidR="00065F7F">
        <w:t xml:space="preserve">от 06 ноября </w:t>
      </w:r>
      <w:r w:rsidR="00132F2B" w:rsidRPr="00451EEC">
        <w:t>2015</w:t>
      </w:r>
      <w:r w:rsidR="00065F7F">
        <w:t xml:space="preserve"> г.</w:t>
      </w:r>
      <w:r w:rsidR="00132F2B">
        <w:t xml:space="preserve"> </w:t>
      </w:r>
      <w:r w:rsidR="00647197">
        <w:t xml:space="preserve">  </w:t>
      </w:r>
      <w:r w:rsidR="00132F2B">
        <w:t>№ 63</w:t>
      </w:r>
      <w:r w:rsidR="00132F2B" w:rsidRPr="00451EEC">
        <w:t xml:space="preserve"> </w:t>
      </w:r>
      <w:r w:rsidR="00451EEC" w:rsidRPr="00451EEC">
        <w:t>«Об образовании постоянных комиссий Совета Гагаринского муниципального округа»</w:t>
      </w:r>
      <w:r w:rsidR="00187165">
        <w:t xml:space="preserve">, </w:t>
      </w:r>
      <w:r w:rsidR="00065F7F">
        <w:t xml:space="preserve">от 06 ноября </w:t>
      </w:r>
      <w:r w:rsidR="00132F2B">
        <w:t>2015</w:t>
      </w:r>
      <w:r w:rsidR="00065F7F">
        <w:t xml:space="preserve"> г. </w:t>
      </w:r>
      <w:r w:rsidR="00132F2B">
        <w:t xml:space="preserve"> № 64 </w:t>
      </w:r>
      <w:r w:rsidR="00187165">
        <w:t xml:space="preserve">«Об утверждении Положения о постоянных комиссиях Совета Гагаринского муниципального округа», </w:t>
      </w:r>
      <w:r w:rsidR="00451EEC" w:rsidRPr="00451EEC">
        <w:t>Совет Гагаринского муниципального округа</w:t>
      </w:r>
    </w:p>
    <w:p w:rsidR="00451EEC" w:rsidRPr="00451EEC" w:rsidRDefault="00451EEC" w:rsidP="00D63338">
      <w:pPr>
        <w:spacing w:after="0" w:line="240" w:lineRule="auto"/>
        <w:ind w:firstLine="851"/>
      </w:pPr>
    </w:p>
    <w:p w:rsidR="00451EEC" w:rsidRPr="00451EEC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Р Е Ш И Л:</w:t>
      </w:r>
    </w:p>
    <w:p w:rsidR="00451EEC" w:rsidRPr="00451EEC" w:rsidRDefault="00451EEC" w:rsidP="00D63338">
      <w:pPr>
        <w:pStyle w:val="ListParagraph"/>
        <w:spacing w:after="0" w:line="240" w:lineRule="auto"/>
        <w:ind w:left="0" w:firstLine="851"/>
      </w:pPr>
    </w:p>
    <w:p w:rsidR="00451EEC" w:rsidRPr="00451EEC" w:rsidRDefault="00451EEC" w:rsidP="00D63338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 w:rsidRPr="00451EEC">
        <w:t xml:space="preserve">Утвердить следующий </w:t>
      </w:r>
      <w:r w:rsidR="00187165">
        <w:t xml:space="preserve">количественный </w:t>
      </w:r>
      <w:r w:rsidRPr="00451EEC">
        <w:t>и персональный состав постоянных комиссий</w:t>
      </w:r>
      <w:r w:rsidR="00187165">
        <w:t xml:space="preserve"> Совета Гагаринского муниципального округа</w:t>
      </w:r>
      <w:r w:rsidR="009E49BD">
        <w:t xml:space="preserve"> </w:t>
      </w:r>
      <w:r w:rsidR="009E49BD">
        <w:rPr>
          <w:lang w:val="en-US"/>
        </w:rPr>
        <w:t>III</w:t>
      </w:r>
      <w:r w:rsidR="009E49BD" w:rsidRPr="009E49BD">
        <w:t xml:space="preserve"> </w:t>
      </w:r>
      <w:r w:rsidR="009E49BD">
        <w:t>созыва</w:t>
      </w:r>
      <w:r w:rsidRPr="00451EEC">
        <w:t>:</w:t>
      </w:r>
    </w:p>
    <w:p w:rsidR="00187165" w:rsidRPr="00740FC4" w:rsidRDefault="00D63338" w:rsidP="003A77E9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>
        <w:t>П</w:t>
      </w:r>
      <w:r w:rsidRPr="00451EEC">
        <w:t xml:space="preserve">остоянная комиссия </w:t>
      </w:r>
      <w:r w:rsidR="00740FC4" w:rsidRPr="00740FC4">
        <w:rPr>
          <w:rFonts w:eastAsia="Times New Roman" w:cs="Times New Roman"/>
          <w:szCs w:val="28"/>
          <w:lang w:eastAsia="ru-RU"/>
        </w:rPr>
        <w:t>по вопросам бюджета, финансов, социально-экономического развития, муниципальной собственности и благоустройства</w:t>
      </w:r>
      <w:r w:rsidR="009C4BFB">
        <w:rPr>
          <w:rFonts w:eastAsia="Times New Roman" w:cs="Times New Roman"/>
          <w:szCs w:val="28"/>
          <w:lang w:eastAsia="ru-RU"/>
        </w:rPr>
        <w:t xml:space="preserve"> в составе членов</w:t>
      </w:r>
      <w:r w:rsidR="00451EEC" w:rsidRPr="00740FC4">
        <w:t xml:space="preserve">: </w:t>
      </w:r>
    </w:p>
    <w:p w:rsidR="00FF3C5D" w:rsidRDefault="00FF3C5D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proofErr w:type="spellStart"/>
      <w:r>
        <w:rPr>
          <w:szCs w:val="28"/>
        </w:rPr>
        <w:t>Аношенко</w:t>
      </w:r>
      <w:proofErr w:type="spellEnd"/>
      <w:r>
        <w:rPr>
          <w:szCs w:val="28"/>
        </w:rPr>
        <w:t xml:space="preserve"> Павел Сергеевич</w:t>
      </w:r>
    </w:p>
    <w:p w:rsidR="008E2DFA" w:rsidRDefault="008E2DFA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r w:rsidRPr="007E437A">
        <w:rPr>
          <w:szCs w:val="28"/>
        </w:rPr>
        <w:t>Бондаренко Сергей Анатольевич</w:t>
      </w:r>
    </w:p>
    <w:p w:rsidR="00FF3C5D" w:rsidRDefault="00FF3C5D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proofErr w:type="spellStart"/>
      <w:r>
        <w:rPr>
          <w:szCs w:val="28"/>
        </w:rPr>
        <w:t>Бородавченко</w:t>
      </w:r>
      <w:proofErr w:type="spellEnd"/>
      <w:r>
        <w:rPr>
          <w:szCs w:val="28"/>
        </w:rPr>
        <w:t xml:space="preserve"> Александр Александрович</w:t>
      </w:r>
    </w:p>
    <w:p w:rsidR="00AC3679" w:rsidRDefault="00AC3679" w:rsidP="00664C78">
      <w:pPr>
        <w:pStyle w:val="NoSpacing"/>
        <w:ind w:left="851"/>
        <w:rPr>
          <w:szCs w:val="28"/>
        </w:rPr>
      </w:pPr>
    </w:p>
    <w:p w:rsidR="00862860" w:rsidRDefault="00862860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proofErr w:type="spellStart"/>
      <w:r w:rsidRPr="007E437A">
        <w:rPr>
          <w:szCs w:val="28"/>
        </w:rPr>
        <w:lastRenderedPageBreak/>
        <w:t>Дондук</w:t>
      </w:r>
      <w:proofErr w:type="spellEnd"/>
      <w:r w:rsidRPr="007E437A">
        <w:rPr>
          <w:szCs w:val="28"/>
        </w:rPr>
        <w:t xml:space="preserve"> Сергей Юрьевич</w:t>
      </w:r>
    </w:p>
    <w:p w:rsidR="00862860" w:rsidRPr="007E437A" w:rsidRDefault="00862860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r w:rsidRPr="007E437A">
        <w:rPr>
          <w:szCs w:val="28"/>
        </w:rPr>
        <w:t>Довгань Светлана Ивановна</w:t>
      </w:r>
    </w:p>
    <w:p w:rsidR="00862860" w:rsidRPr="00862860" w:rsidRDefault="00862860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r w:rsidRPr="007E437A">
        <w:rPr>
          <w:szCs w:val="28"/>
        </w:rPr>
        <w:t>Жучков Алексей Алексеевич</w:t>
      </w:r>
    </w:p>
    <w:p w:rsidR="00862860" w:rsidRPr="00862860" w:rsidRDefault="00862860" w:rsidP="00664C78">
      <w:pPr>
        <w:pStyle w:val="ListParagraph"/>
        <w:numPr>
          <w:ilvl w:val="0"/>
          <w:numId w:val="8"/>
        </w:numPr>
        <w:ind w:left="851" w:firstLine="0"/>
        <w:rPr>
          <w:szCs w:val="28"/>
        </w:rPr>
      </w:pPr>
      <w:proofErr w:type="spellStart"/>
      <w:r w:rsidRPr="00862860">
        <w:rPr>
          <w:szCs w:val="28"/>
        </w:rPr>
        <w:t>Зенина</w:t>
      </w:r>
      <w:proofErr w:type="spellEnd"/>
      <w:r w:rsidRPr="00862860">
        <w:rPr>
          <w:szCs w:val="28"/>
        </w:rPr>
        <w:t xml:space="preserve"> Татьяна Викторовна</w:t>
      </w:r>
    </w:p>
    <w:p w:rsidR="00862860" w:rsidRDefault="00862860" w:rsidP="00664C78">
      <w:pPr>
        <w:pStyle w:val="ListParagraph"/>
        <w:numPr>
          <w:ilvl w:val="0"/>
          <w:numId w:val="8"/>
        </w:numPr>
        <w:ind w:left="851" w:firstLine="0"/>
        <w:rPr>
          <w:szCs w:val="28"/>
        </w:rPr>
      </w:pPr>
      <w:r w:rsidRPr="00862860">
        <w:rPr>
          <w:szCs w:val="28"/>
        </w:rPr>
        <w:t>Коцюба Оксана Петровна</w:t>
      </w:r>
    </w:p>
    <w:p w:rsidR="00FF3C5D" w:rsidRPr="00FF3C5D" w:rsidRDefault="00FF3C5D" w:rsidP="00664C78">
      <w:pPr>
        <w:pStyle w:val="ListParagraph"/>
        <w:numPr>
          <w:ilvl w:val="0"/>
          <w:numId w:val="8"/>
        </w:numPr>
        <w:ind w:left="851" w:firstLine="0"/>
        <w:rPr>
          <w:szCs w:val="28"/>
        </w:rPr>
      </w:pPr>
      <w:r w:rsidRPr="00FF3C5D">
        <w:rPr>
          <w:szCs w:val="28"/>
        </w:rPr>
        <w:t>Орлова Галина Александровна</w:t>
      </w:r>
    </w:p>
    <w:p w:rsidR="008E2DFA" w:rsidRPr="00D71A1D" w:rsidRDefault="00FF3C5D" w:rsidP="00664C78">
      <w:pPr>
        <w:pStyle w:val="ListParagraph"/>
        <w:numPr>
          <w:ilvl w:val="0"/>
          <w:numId w:val="8"/>
        </w:numPr>
        <w:ind w:left="851" w:firstLine="0"/>
        <w:rPr>
          <w:szCs w:val="28"/>
        </w:rPr>
      </w:pPr>
      <w:r>
        <w:rPr>
          <w:szCs w:val="28"/>
        </w:rPr>
        <w:t>Семенихин Роман Сергеевич</w:t>
      </w:r>
    </w:p>
    <w:p w:rsidR="00E746D2" w:rsidRDefault="00D63338" w:rsidP="003A77E9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>
        <w:t>П</w:t>
      </w:r>
      <w:r w:rsidRPr="00451EEC">
        <w:t xml:space="preserve">остоянная комиссия </w:t>
      </w:r>
      <w:r w:rsidR="00740FC4" w:rsidRPr="00740FC4">
        <w:rPr>
          <w:szCs w:val="28"/>
        </w:rPr>
        <w:t>по вопросам развития туризма, физической культуры, спорта и социальным вопросам</w:t>
      </w:r>
      <w:r w:rsidR="009C4BFB">
        <w:rPr>
          <w:szCs w:val="28"/>
        </w:rPr>
        <w:t xml:space="preserve"> в составе членов</w:t>
      </w:r>
      <w:r w:rsidR="00451EEC" w:rsidRPr="00740FC4">
        <w:t xml:space="preserve">: 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1.</w:t>
      </w:r>
      <w:r>
        <w:tab/>
      </w:r>
      <w:proofErr w:type="spellStart"/>
      <w:r>
        <w:t>Аношенко</w:t>
      </w:r>
      <w:proofErr w:type="spellEnd"/>
      <w:r>
        <w:t xml:space="preserve"> Павел Сергеевич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2.</w:t>
      </w:r>
      <w:r>
        <w:tab/>
        <w:t>Бондаренко Сергей Анатольевич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3.</w:t>
      </w:r>
      <w:r>
        <w:tab/>
      </w:r>
      <w:proofErr w:type="spellStart"/>
      <w:r>
        <w:t>Бород</w:t>
      </w:r>
      <w:r w:rsidR="00624FB6">
        <w:t>авченко</w:t>
      </w:r>
      <w:proofErr w:type="spellEnd"/>
      <w:r w:rsidR="00624FB6">
        <w:t xml:space="preserve"> Александр Александрович</w:t>
      </w:r>
    </w:p>
    <w:p w:rsidR="00624FB6" w:rsidRDefault="00624FB6" w:rsidP="00664C78">
      <w:pPr>
        <w:spacing w:after="0" w:line="240" w:lineRule="auto"/>
        <w:ind w:left="851"/>
        <w:jc w:val="both"/>
      </w:pPr>
      <w:r>
        <w:t xml:space="preserve">4. </w:t>
      </w:r>
      <w:r w:rsidR="00FF14CD">
        <w:t xml:space="preserve"> </w:t>
      </w:r>
      <w:r>
        <w:t xml:space="preserve"> </w:t>
      </w:r>
      <w:r w:rsidR="00FF14CD">
        <w:t xml:space="preserve"> </w:t>
      </w:r>
      <w:r>
        <w:t xml:space="preserve"> </w:t>
      </w:r>
      <w:proofErr w:type="spellStart"/>
      <w:r>
        <w:t>Главацкий</w:t>
      </w:r>
      <w:proofErr w:type="spellEnd"/>
      <w:r>
        <w:t xml:space="preserve"> Дмитрий Евгеньевич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5.</w:t>
      </w:r>
      <w:r>
        <w:tab/>
      </w:r>
      <w:proofErr w:type="spellStart"/>
      <w:r>
        <w:t>Дондук</w:t>
      </w:r>
      <w:proofErr w:type="spellEnd"/>
      <w:r>
        <w:t xml:space="preserve"> Сергей Юрьевич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6.</w:t>
      </w:r>
      <w:r>
        <w:tab/>
        <w:t>Довгань Светлана Ивановна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7.</w:t>
      </w:r>
      <w:r>
        <w:tab/>
        <w:t>Жучков Алексей Алексеевич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8.</w:t>
      </w:r>
      <w:r>
        <w:tab/>
      </w:r>
      <w:proofErr w:type="spellStart"/>
      <w:r>
        <w:t>Зенина</w:t>
      </w:r>
      <w:proofErr w:type="spellEnd"/>
      <w:r>
        <w:t xml:space="preserve"> Татьяна Викторовна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9.</w:t>
      </w:r>
      <w:r>
        <w:tab/>
        <w:t>Коцюба Оксана Петровна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10.</w:t>
      </w:r>
      <w:r>
        <w:tab/>
        <w:t>Орлова Галина Александровна</w:t>
      </w:r>
    </w:p>
    <w:p w:rsidR="006A2726" w:rsidRDefault="00624FB6" w:rsidP="00664C78">
      <w:pPr>
        <w:spacing w:after="0" w:line="240" w:lineRule="auto"/>
        <w:ind w:left="851"/>
        <w:jc w:val="both"/>
      </w:pPr>
      <w:r>
        <w:t>11.</w:t>
      </w:r>
      <w:r>
        <w:tab/>
        <w:t>Семенихин Роман Сергеевич</w:t>
      </w:r>
    </w:p>
    <w:p w:rsidR="00740FC4" w:rsidRDefault="00187165" w:rsidP="00740FC4">
      <w:pPr>
        <w:pStyle w:val="ListParagraph"/>
        <w:numPr>
          <w:ilvl w:val="1"/>
          <w:numId w:val="4"/>
        </w:numPr>
        <w:spacing w:after="0" w:line="240" w:lineRule="auto"/>
        <w:ind w:left="0" w:firstLine="851"/>
        <w:jc w:val="both"/>
      </w:pPr>
      <w:r>
        <w:t>П</w:t>
      </w:r>
      <w:r w:rsidR="00451EEC" w:rsidRPr="00451EEC">
        <w:t xml:space="preserve">остоянная комиссия </w:t>
      </w:r>
      <w:r w:rsidR="00740FC4">
        <w:t>по вопросам депутатской деятельности, этики, законности, правопорядка и развития местного самоуправления</w:t>
      </w:r>
      <w:r w:rsidR="009C4BFB">
        <w:t xml:space="preserve"> в составе членов</w:t>
      </w:r>
      <w:r w:rsidR="00740FC4">
        <w:t>: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1.</w:t>
      </w:r>
      <w:r>
        <w:tab/>
      </w:r>
      <w:proofErr w:type="spellStart"/>
      <w:r>
        <w:t>Аношенко</w:t>
      </w:r>
      <w:proofErr w:type="spellEnd"/>
      <w:r>
        <w:t xml:space="preserve"> Павел Сергеевич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2.</w:t>
      </w:r>
      <w:r>
        <w:tab/>
        <w:t>Бондаренко Сергей Анатольевич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3.</w:t>
      </w:r>
      <w:r>
        <w:tab/>
      </w:r>
      <w:proofErr w:type="spellStart"/>
      <w:r>
        <w:t>Бородавченко</w:t>
      </w:r>
      <w:proofErr w:type="spellEnd"/>
      <w:r>
        <w:t xml:space="preserve"> Александр Александрович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4.</w:t>
      </w:r>
      <w:r>
        <w:tab/>
      </w:r>
      <w:proofErr w:type="spellStart"/>
      <w:r>
        <w:t>Гнеушев</w:t>
      </w:r>
      <w:proofErr w:type="spellEnd"/>
      <w:r>
        <w:t xml:space="preserve"> Андрей Александрович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5.</w:t>
      </w:r>
      <w:r>
        <w:tab/>
      </w:r>
      <w:proofErr w:type="spellStart"/>
      <w:r>
        <w:t>Дондук</w:t>
      </w:r>
      <w:proofErr w:type="spellEnd"/>
      <w:r>
        <w:t xml:space="preserve"> Сергей Юрьевич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6.</w:t>
      </w:r>
      <w:r>
        <w:tab/>
        <w:t>Довгань Светлана Ивановна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7.</w:t>
      </w:r>
      <w:r>
        <w:tab/>
        <w:t>Жучков Алексей Алексеевич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8.</w:t>
      </w:r>
      <w:r>
        <w:tab/>
      </w:r>
      <w:proofErr w:type="spellStart"/>
      <w:r>
        <w:t>Зенина</w:t>
      </w:r>
      <w:proofErr w:type="spellEnd"/>
      <w:r>
        <w:t xml:space="preserve"> Татьяна Викторовна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9.</w:t>
      </w:r>
      <w:r>
        <w:tab/>
        <w:t>Коцюба Оксана Петровна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10.</w:t>
      </w:r>
      <w:r>
        <w:tab/>
        <w:t>Орлова Галина Александровна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11.</w:t>
      </w:r>
      <w:r>
        <w:tab/>
        <w:t>Семенихин Роман Сергеевич</w:t>
      </w:r>
    </w:p>
    <w:p w:rsidR="001B2CEA" w:rsidRDefault="00AC3679" w:rsidP="00664C78">
      <w:pPr>
        <w:spacing w:after="0" w:line="240" w:lineRule="auto"/>
        <w:ind w:left="851"/>
        <w:jc w:val="both"/>
      </w:pPr>
      <w:r>
        <w:t>12.</w:t>
      </w:r>
      <w:r>
        <w:tab/>
        <w:t>Лебедев Александр Валерьевич</w:t>
      </w:r>
    </w:p>
    <w:p w:rsidR="00B011B2" w:rsidRPr="00451EEC" w:rsidRDefault="00451EEC" w:rsidP="00664C78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</w:pPr>
      <w:r w:rsidRPr="00451EEC">
        <w:t>Настоящее решение вступает в силу с момента принятия.</w:t>
      </w:r>
    </w:p>
    <w:p w:rsidR="00517744" w:rsidRDefault="00451EEC" w:rsidP="00664C78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</w:pPr>
      <w:r w:rsidRPr="00451EEC">
        <w:t>Контроль исполнения настоящего решения оставляю за собой.</w:t>
      </w:r>
    </w:p>
    <w:p w:rsidR="00451EEC" w:rsidRPr="00451EEC" w:rsidRDefault="00451EEC" w:rsidP="003A77E9">
      <w:pPr>
        <w:pStyle w:val="ListParagraph"/>
        <w:spacing w:after="0" w:line="240" w:lineRule="auto"/>
        <w:ind w:left="0" w:firstLine="851"/>
        <w:jc w:val="both"/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8"/>
      </w:tblGrid>
      <w:tr w:rsidR="00EF2267" w:rsidTr="007E20E3">
        <w:tc>
          <w:tcPr>
            <w:tcW w:w="6946" w:type="dxa"/>
          </w:tcPr>
          <w:p w:rsidR="00EF2267" w:rsidRDefault="00EF2267" w:rsidP="003A77E9">
            <w:pPr>
              <w:spacing w:before="240"/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внутригородского муниципального образования,</w:t>
            </w:r>
          </w:p>
          <w:p w:rsidR="00EF2267" w:rsidRDefault="00952602" w:rsidP="003A77E9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и</w:t>
            </w:r>
            <w:r w:rsidR="00EF2267">
              <w:rPr>
                <w:rFonts w:cs="Times New Roman"/>
                <w:color w:val="000000"/>
                <w:spacing w:val="-1"/>
                <w:szCs w:val="28"/>
              </w:rPr>
              <w:t>сполняющий полномочия председателя Совета,</w:t>
            </w:r>
          </w:p>
          <w:p w:rsidR="00EF2267" w:rsidRPr="00EF2267" w:rsidRDefault="00EF2267" w:rsidP="00F961FF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местной администрации</w:t>
            </w:r>
            <w:r w:rsidRPr="000E5E79">
              <w:rPr>
                <w:rFonts w:cs="Times New Roman"/>
                <w:color w:val="000000"/>
                <w:spacing w:val="-1"/>
                <w:szCs w:val="28"/>
              </w:rPr>
              <w:t xml:space="preserve">                                                        </w:t>
            </w:r>
          </w:p>
        </w:tc>
        <w:tc>
          <w:tcPr>
            <w:tcW w:w="2698" w:type="dxa"/>
            <w:vAlign w:val="bottom"/>
          </w:tcPr>
          <w:p w:rsidR="00EF2267" w:rsidRDefault="007E20E3" w:rsidP="003A77E9">
            <w:pPr>
              <w:ind w:firstLine="851"/>
              <w:jc w:val="both"/>
            </w:pPr>
            <w:r>
              <w:t>А</w:t>
            </w:r>
            <w:r w:rsidR="00EF2267">
              <w:t>.Ю. Ярусов</w:t>
            </w:r>
          </w:p>
        </w:tc>
      </w:tr>
    </w:tbl>
    <w:p w:rsidR="00274876" w:rsidRDefault="00274876" w:rsidP="00D63338">
      <w:pPr>
        <w:spacing w:after="0"/>
        <w:ind w:firstLine="851"/>
      </w:pPr>
    </w:p>
    <w:p w:rsidR="00BA3AF9" w:rsidRPr="00274876" w:rsidRDefault="00BA3AF9" w:rsidP="008E2DFA">
      <w:pPr>
        <w:spacing w:after="0" w:line="240" w:lineRule="auto"/>
      </w:pPr>
    </w:p>
    <w:sectPr w:rsidR="00BA3AF9" w:rsidRPr="00274876" w:rsidSect="00DA4CBC">
      <w:headerReference w:type="default" r:id="rId8"/>
      <w:pgSz w:w="11906" w:h="16838"/>
      <w:pgMar w:top="1134" w:right="849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C5" w:rsidRDefault="00C00BC5" w:rsidP="00DA4CBC">
      <w:pPr>
        <w:spacing w:after="0" w:line="240" w:lineRule="auto"/>
      </w:pPr>
      <w:r>
        <w:separator/>
      </w:r>
    </w:p>
  </w:endnote>
  <w:endnote w:type="continuationSeparator" w:id="0">
    <w:p w:rsidR="00C00BC5" w:rsidRDefault="00C00BC5" w:rsidP="00DA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C5" w:rsidRDefault="00C00BC5" w:rsidP="00DA4CBC">
      <w:pPr>
        <w:spacing w:after="0" w:line="240" w:lineRule="auto"/>
      </w:pPr>
      <w:r>
        <w:separator/>
      </w:r>
    </w:p>
  </w:footnote>
  <w:footnote w:type="continuationSeparator" w:id="0">
    <w:p w:rsidR="00C00BC5" w:rsidRDefault="00C00BC5" w:rsidP="00DA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047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4CBC" w:rsidRDefault="00DA4C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CBC" w:rsidRDefault="00DA4C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6AA"/>
    <w:multiLevelType w:val="hybridMultilevel"/>
    <w:tmpl w:val="35185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5D66"/>
    <w:multiLevelType w:val="multilevel"/>
    <w:tmpl w:val="9404C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423E127B"/>
    <w:multiLevelType w:val="hybridMultilevel"/>
    <w:tmpl w:val="3968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740C3"/>
    <w:multiLevelType w:val="multilevel"/>
    <w:tmpl w:val="8FDC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101583"/>
    <w:multiLevelType w:val="multilevel"/>
    <w:tmpl w:val="CAEAE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EDD6327"/>
    <w:multiLevelType w:val="hybridMultilevel"/>
    <w:tmpl w:val="D01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D1CF7"/>
    <w:multiLevelType w:val="hybridMultilevel"/>
    <w:tmpl w:val="BBB8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61844"/>
    <w:multiLevelType w:val="hybridMultilevel"/>
    <w:tmpl w:val="63A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43653"/>
    <w:rsid w:val="00065F7F"/>
    <w:rsid w:val="000D3946"/>
    <w:rsid w:val="001113D8"/>
    <w:rsid w:val="00132F2B"/>
    <w:rsid w:val="001729D3"/>
    <w:rsid w:val="00187165"/>
    <w:rsid w:val="001A74A8"/>
    <w:rsid w:val="001B2CEA"/>
    <w:rsid w:val="001D1261"/>
    <w:rsid w:val="001D36DF"/>
    <w:rsid w:val="001D51F2"/>
    <w:rsid w:val="001F50BB"/>
    <w:rsid w:val="00274876"/>
    <w:rsid w:val="002A65C3"/>
    <w:rsid w:val="002B6BE4"/>
    <w:rsid w:val="002E78C3"/>
    <w:rsid w:val="003222CD"/>
    <w:rsid w:val="003534AF"/>
    <w:rsid w:val="00393D13"/>
    <w:rsid w:val="003A77E9"/>
    <w:rsid w:val="0041595B"/>
    <w:rsid w:val="00440F37"/>
    <w:rsid w:val="00451EEC"/>
    <w:rsid w:val="004626C2"/>
    <w:rsid w:val="004A712F"/>
    <w:rsid w:val="00517744"/>
    <w:rsid w:val="005255B9"/>
    <w:rsid w:val="005B4240"/>
    <w:rsid w:val="00624FB6"/>
    <w:rsid w:val="00647197"/>
    <w:rsid w:val="00664C78"/>
    <w:rsid w:val="006A077E"/>
    <w:rsid w:val="006A2726"/>
    <w:rsid w:val="006C6C43"/>
    <w:rsid w:val="00705753"/>
    <w:rsid w:val="007122A7"/>
    <w:rsid w:val="00740FC4"/>
    <w:rsid w:val="00786416"/>
    <w:rsid w:val="007B6D6D"/>
    <w:rsid w:val="007E20E3"/>
    <w:rsid w:val="0086049C"/>
    <w:rsid w:val="00860B04"/>
    <w:rsid w:val="00862860"/>
    <w:rsid w:val="0087104A"/>
    <w:rsid w:val="0088753E"/>
    <w:rsid w:val="008E2DFA"/>
    <w:rsid w:val="009416F3"/>
    <w:rsid w:val="00952602"/>
    <w:rsid w:val="009539B5"/>
    <w:rsid w:val="009C4BFB"/>
    <w:rsid w:val="009E0D2E"/>
    <w:rsid w:val="009E49BD"/>
    <w:rsid w:val="00A113EE"/>
    <w:rsid w:val="00AC3679"/>
    <w:rsid w:val="00AD10BD"/>
    <w:rsid w:val="00AD6A0B"/>
    <w:rsid w:val="00AE1C21"/>
    <w:rsid w:val="00B011B2"/>
    <w:rsid w:val="00B201A7"/>
    <w:rsid w:val="00BA3AF9"/>
    <w:rsid w:val="00BF1930"/>
    <w:rsid w:val="00BF6FA8"/>
    <w:rsid w:val="00C00BC5"/>
    <w:rsid w:val="00C06289"/>
    <w:rsid w:val="00C15287"/>
    <w:rsid w:val="00C74806"/>
    <w:rsid w:val="00CB2DCA"/>
    <w:rsid w:val="00CC0352"/>
    <w:rsid w:val="00D16340"/>
    <w:rsid w:val="00D24610"/>
    <w:rsid w:val="00D63338"/>
    <w:rsid w:val="00D71A1D"/>
    <w:rsid w:val="00D9523A"/>
    <w:rsid w:val="00DA4CBC"/>
    <w:rsid w:val="00DF427E"/>
    <w:rsid w:val="00E000C3"/>
    <w:rsid w:val="00E746D2"/>
    <w:rsid w:val="00EA5D33"/>
    <w:rsid w:val="00EF2267"/>
    <w:rsid w:val="00F961FF"/>
    <w:rsid w:val="00FC3965"/>
    <w:rsid w:val="00FF14CD"/>
    <w:rsid w:val="00FF3C5D"/>
    <w:rsid w:val="00FF4274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E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8E2DFA"/>
  </w:style>
  <w:style w:type="paragraph" w:styleId="NoSpacing">
    <w:name w:val="No Spacing"/>
    <w:link w:val="NoSpacingChar"/>
    <w:uiPriority w:val="1"/>
    <w:qFormat/>
    <w:rsid w:val="008E2D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BC"/>
  </w:style>
  <w:style w:type="paragraph" w:styleId="Footer">
    <w:name w:val="footer"/>
    <w:basedOn w:val="Normal"/>
    <w:link w:val="FooterChar"/>
    <w:uiPriority w:val="99"/>
    <w:unhideWhenUsed/>
    <w:rsid w:val="00DA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10</cp:revision>
  <cp:lastPrinted>2020-09-28T13:16:00Z</cp:lastPrinted>
  <dcterms:created xsi:type="dcterms:W3CDTF">2020-09-28T12:12:00Z</dcterms:created>
  <dcterms:modified xsi:type="dcterms:W3CDTF">2020-09-28T13:37:00Z</dcterms:modified>
</cp:coreProperties>
</file>